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F8F989" w14:textId="77777777" w:rsidR="003A6A7F" w:rsidRDefault="003A6A7F" w:rsidP="003A6A7F">
      <w:pPr>
        <w:pStyle w:val="Default"/>
      </w:pPr>
    </w:p>
    <w:p w14:paraId="3CF5759C" w14:textId="77777777" w:rsidR="003A6A7F" w:rsidRDefault="003A6A7F" w:rsidP="003A6A7F">
      <w:pPr>
        <w:pStyle w:val="Default"/>
        <w:rPr>
          <w:b/>
          <w:bCs/>
          <w:sz w:val="22"/>
          <w:szCs w:val="22"/>
        </w:rPr>
      </w:pPr>
      <w:r>
        <w:rPr>
          <w:b/>
          <w:bCs/>
          <w:sz w:val="22"/>
          <w:szCs w:val="22"/>
        </w:rPr>
        <w:t xml:space="preserve">3.4.3 The Open Land </w:t>
      </w:r>
    </w:p>
    <w:p w14:paraId="342B02DA" w14:textId="77777777" w:rsidR="003A6A7F" w:rsidRDefault="003A6A7F" w:rsidP="003A6A7F">
      <w:pPr>
        <w:pStyle w:val="Default"/>
        <w:rPr>
          <w:b/>
          <w:bCs/>
          <w:sz w:val="22"/>
          <w:szCs w:val="22"/>
        </w:rPr>
      </w:pPr>
    </w:p>
    <w:p w14:paraId="336D3B35" w14:textId="77777777" w:rsidR="003A6A7F" w:rsidRDefault="003A6A7F" w:rsidP="003A6A7F">
      <w:pPr>
        <w:pStyle w:val="Default"/>
        <w:ind w:left="720"/>
        <w:rPr>
          <w:sz w:val="22"/>
          <w:szCs w:val="22"/>
        </w:rPr>
      </w:pPr>
      <w:r>
        <w:rPr>
          <w:b/>
          <w:bCs/>
          <w:sz w:val="22"/>
          <w:szCs w:val="22"/>
        </w:rPr>
        <w:t xml:space="preserve">3.4.3.1 Storage on the Open Land </w:t>
      </w:r>
      <w:r>
        <w:rPr>
          <w:b/>
          <w:bCs/>
          <w:sz w:val="22"/>
          <w:szCs w:val="22"/>
        </w:rPr>
        <w:br/>
      </w:r>
      <w:r>
        <w:rPr>
          <w:sz w:val="22"/>
          <w:szCs w:val="22"/>
        </w:rPr>
        <w:t xml:space="preserve">The Tenant must not store anything on the Open Land or bring anything onto it that is or might become untidy, unclean, unsightly or in any way detrimental to the Premises or the area generally. </w:t>
      </w:r>
    </w:p>
    <w:p w14:paraId="70EA4A0F" w14:textId="77777777" w:rsidR="003A6A7F" w:rsidRDefault="003A6A7F" w:rsidP="003A6A7F">
      <w:pPr>
        <w:pStyle w:val="Default"/>
        <w:ind w:left="720"/>
        <w:rPr>
          <w:sz w:val="22"/>
          <w:szCs w:val="22"/>
        </w:rPr>
      </w:pPr>
    </w:p>
    <w:p w14:paraId="08740379" w14:textId="77777777" w:rsidR="003A6A7F" w:rsidRDefault="003A6A7F" w:rsidP="003A6A7F">
      <w:pPr>
        <w:pStyle w:val="Default"/>
        <w:ind w:left="720"/>
        <w:rPr>
          <w:sz w:val="22"/>
          <w:szCs w:val="22"/>
        </w:rPr>
      </w:pPr>
      <w:r>
        <w:rPr>
          <w:b/>
          <w:bCs/>
          <w:sz w:val="22"/>
          <w:szCs w:val="22"/>
        </w:rPr>
        <w:t xml:space="preserve">3.4.3.2 Rubbish on the Open Land </w:t>
      </w:r>
      <w:r>
        <w:rPr>
          <w:b/>
          <w:bCs/>
          <w:sz w:val="22"/>
          <w:szCs w:val="22"/>
        </w:rPr>
        <w:br/>
      </w:r>
      <w:r>
        <w:rPr>
          <w:sz w:val="22"/>
          <w:szCs w:val="22"/>
        </w:rPr>
        <w:t xml:space="preserve">The Tenant must not deposit any waste, </w:t>
      </w:r>
      <w:proofErr w:type="gramStart"/>
      <w:r>
        <w:rPr>
          <w:sz w:val="22"/>
          <w:szCs w:val="22"/>
        </w:rPr>
        <w:t>rubbish</w:t>
      </w:r>
      <w:proofErr w:type="gramEnd"/>
      <w:r>
        <w:rPr>
          <w:sz w:val="22"/>
          <w:szCs w:val="22"/>
        </w:rPr>
        <w:t xml:space="preserve"> or refuse on the Open Land. </w:t>
      </w:r>
    </w:p>
    <w:p w14:paraId="0846E4F0" w14:textId="77777777" w:rsidR="003A6A7F" w:rsidRDefault="003A6A7F" w:rsidP="003A6A7F">
      <w:pPr>
        <w:pStyle w:val="Default"/>
        <w:ind w:left="720"/>
        <w:rPr>
          <w:sz w:val="22"/>
          <w:szCs w:val="22"/>
        </w:rPr>
      </w:pPr>
    </w:p>
    <w:p w14:paraId="1CFF9739" w14:textId="77777777" w:rsidR="003A6A7F" w:rsidRDefault="003A6A7F" w:rsidP="003A6A7F">
      <w:pPr>
        <w:pStyle w:val="Default"/>
        <w:ind w:left="720"/>
        <w:rPr>
          <w:sz w:val="22"/>
          <w:szCs w:val="22"/>
        </w:rPr>
      </w:pPr>
      <w:r>
        <w:rPr>
          <w:b/>
          <w:bCs/>
          <w:sz w:val="22"/>
          <w:szCs w:val="22"/>
        </w:rPr>
        <w:t xml:space="preserve">3.4.3.3 Vehicles on the Open Land </w:t>
      </w:r>
    </w:p>
    <w:p w14:paraId="20121B87" w14:textId="0F5EAE73" w:rsidR="006D1718" w:rsidRDefault="003A6A7F" w:rsidP="003A6A7F">
      <w:pPr>
        <w:spacing w:after="0" w:line="240" w:lineRule="auto"/>
        <w:ind w:left="720"/>
      </w:pPr>
      <w:r>
        <w:t xml:space="preserve">The Tenant must not keep or store any vehicle, </w:t>
      </w:r>
      <w:proofErr w:type="gramStart"/>
      <w:r>
        <w:t>caravan</w:t>
      </w:r>
      <w:proofErr w:type="gramEnd"/>
      <w:r>
        <w:t xml:space="preserve"> or movable dwelling on the Open Land.</w:t>
      </w:r>
    </w:p>
    <w:p w14:paraId="3E5719B7" w14:textId="2E825434" w:rsidR="003A6A7F" w:rsidRDefault="003A6A7F" w:rsidP="003A6A7F">
      <w:pPr>
        <w:spacing w:after="0" w:line="240" w:lineRule="auto"/>
      </w:pPr>
    </w:p>
    <w:p w14:paraId="58E516BF" w14:textId="2BF0E469" w:rsidR="003A6A7F" w:rsidRDefault="003A6A7F" w:rsidP="003A6A7F">
      <w:pPr>
        <w:spacing w:after="0" w:line="240" w:lineRule="auto"/>
      </w:pPr>
    </w:p>
    <w:p w14:paraId="53775D3F" w14:textId="77777777" w:rsidR="003A6A7F" w:rsidRDefault="003A6A7F" w:rsidP="003A6A7F">
      <w:pPr>
        <w:spacing w:after="0" w:line="240" w:lineRule="auto"/>
      </w:pPr>
    </w:p>
    <w:p w14:paraId="15A9EBCC" w14:textId="4D679E5C" w:rsidR="003A6A7F" w:rsidRPr="003A6A7F" w:rsidRDefault="003A6A7F" w:rsidP="003A6A7F">
      <w:pPr>
        <w:spacing w:after="0" w:line="240" w:lineRule="auto"/>
        <w:rPr>
          <w:b/>
          <w:bCs/>
        </w:rPr>
      </w:pPr>
      <w:r w:rsidRPr="003A6A7F">
        <w:rPr>
          <w:b/>
          <w:bCs/>
        </w:rPr>
        <w:t>3.8 Entry to inspect and notice to repair</w:t>
      </w:r>
    </w:p>
    <w:p w14:paraId="1B3302F8" w14:textId="77777777" w:rsidR="003A6A7F" w:rsidRDefault="003A6A7F" w:rsidP="003A6A7F">
      <w:pPr>
        <w:spacing w:after="0" w:line="240" w:lineRule="auto"/>
      </w:pPr>
    </w:p>
    <w:p w14:paraId="32C7BC30" w14:textId="77777777" w:rsidR="003A6A7F" w:rsidRPr="003A6A7F" w:rsidRDefault="003A6A7F" w:rsidP="003A6A7F">
      <w:pPr>
        <w:spacing w:after="0" w:line="240" w:lineRule="auto"/>
        <w:ind w:left="720"/>
        <w:rPr>
          <w:b/>
          <w:bCs/>
        </w:rPr>
      </w:pPr>
      <w:r w:rsidRPr="003A6A7F">
        <w:rPr>
          <w:b/>
          <w:bCs/>
        </w:rPr>
        <w:t>3.8.1 Entry and notice</w:t>
      </w:r>
    </w:p>
    <w:p w14:paraId="338B576D" w14:textId="0F05ABE1" w:rsidR="003A6A7F" w:rsidRDefault="003A6A7F" w:rsidP="003A6A7F">
      <w:pPr>
        <w:spacing w:after="0" w:line="240" w:lineRule="auto"/>
        <w:ind w:left="720"/>
      </w:pPr>
      <w:r>
        <w:t>The Tenant must permit the Landlord on reasonable notice of not less than 72 hours during normal business hours except in emergency:</w:t>
      </w:r>
    </w:p>
    <w:p w14:paraId="679F8AA9" w14:textId="77777777" w:rsidR="003A6A7F" w:rsidRDefault="003A6A7F" w:rsidP="003A6A7F">
      <w:pPr>
        <w:spacing w:after="0" w:line="240" w:lineRule="auto"/>
        <w:ind w:left="720"/>
      </w:pPr>
    </w:p>
    <w:p w14:paraId="03A5D036" w14:textId="6E9770E0" w:rsidR="003A6A7F" w:rsidRDefault="003A6A7F" w:rsidP="003A6A7F">
      <w:pPr>
        <w:spacing w:after="0" w:line="240" w:lineRule="auto"/>
        <w:ind w:left="720"/>
      </w:pPr>
      <w:r w:rsidRPr="003A6A7F">
        <w:rPr>
          <w:b/>
          <w:bCs/>
        </w:rPr>
        <w:t>3.8.1.1</w:t>
      </w:r>
      <w:r>
        <w:t xml:space="preserve"> to enter the Premises to ascertain </w:t>
      </w:r>
      <w:proofErr w:type="gramStart"/>
      <w:r>
        <w:t>whether or not</w:t>
      </w:r>
      <w:proofErr w:type="gramEnd"/>
      <w:r>
        <w:t xml:space="preserve"> the covenants and conditions of this Lease have been observed and performed,</w:t>
      </w:r>
    </w:p>
    <w:p w14:paraId="42D22867" w14:textId="77777777" w:rsidR="003A6A7F" w:rsidRDefault="003A6A7F" w:rsidP="003A6A7F">
      <w:pPr>
        <w:spacing w:after="0" w:line="240" w:lineRule="auto"/>
        <w:ind w:left="720"/>
      </w:pPr>
    </w:p>
    <w:p w14:paraId="0B315268" w14:textId="77777777" w:rsidR="003A6A7F" w:rsidRDefault="003A6A7F" w:rsidP="003A6A7F">
      <w:pPr>
        <w:spacing w:after="0" w:line="240" w:lineRule="auto"/>
        <w:ind w:left="720"/>
      </w:pPr>
      <w:r w:rsidRPr="003A6A7F">
        <w:rPr>
          <w:b/>
          <w:bCs/>
        </w:rPr>
        <w:t>3.8.1.2</w:t>
      </w:r>
      <w:r>
        <w:t xml:space="preserve"> to view the state of repair and condition of the Premises</w:t>
      </w:r>
    </w:p>
    <w:p w14:paraId="1C5832B0" w14:textId="77777777" w:rsidR="003A6A7F" w:rsidRDefault="003A6A7F" w:rsidP="003A6A7F">
      <w:pPr>
        <w:spacing w:after="0" w:line="240" w:lineRule="auto"/>
      </w:pPr>
    </w:p>
    <w:p w14:paraId="731008BE" w14:textId="25411035" w:rsidR="003A6A7F" w:rsidRDefault="003A6A7F" w:rsidP="003A6A7F">
      <w:pPr>
        <w:spacing w:after="0" w:line="240" w:lineRule="auto"/>
      </w:pPr>
    </w:p>
    <w:p w14:paraId="4C177E52" w14:textId="77777777" w:rsidR="003A6A7F" w:rsidRDefault="003A6A7F" w:rsidP="003A6A7F">
      <w:pPr>
        <w:spacing w:after="0" w:line="240" w:lineRule="auto"/>
      </w:pPr>
    </w:p>
    <w:p w14:paraId="7E330864" w14:textId="2AD73B9C" w:rsidR="003A6A7F" w:rsidRPr="003A6A7F" w:rsidRDefault="003A6A7F" w:rsidP="003A6A7F">
      <w:pPr>
        <w:spacing w:after="0" w:line="240" w:lineRule="auto"/>
        <w:rPr>
          <w:b/>
          <w:bCs/>
        </w:rPr>
      </w:pPr>
      <w:r w:rsidRPr="003A6A7F">
        <w:rPr>
          <w:b/>
          <w:bCs/>
        </w:rPr>
        <w:t>3.9 Alienation</w:t>
      </w:r>
    </w:p>
    <w:p w14:paraId="46B1BEC8" w14:textId="77777777" w:rsidR="003A6A7F" w:rsidRPr="003A6A7F" w:rsidRDefault="003A6A7F" w:rsidP="003A6A7F">
      <w:pPr>
        <w:spacing w:after="0" w:line="240" w:lineRule="auto"/>
        <w:rPr>
          <w:b/>
          <w:bCs/>
        </w:rPr>
      </w:pPr>
    </w:p>
    <w:p w14:paraId="06D5CF68" w14:textId="77777777" w:rsidR="003A6A7F" w:rsidRPr="003A6A7F" w:rsidRDefault="003A6A7F" w:rsidP="003A6A7F">
      <w:pPr>
        <w:spacing w:after="0" w:line="240" w:lineRule="auto"/>
        <w:ind w:left="720"/>
        <w:rPr>
          <w:b/>
          <w:bCs/>
        </w:rPr>
      </w:pPr>
      <w:r w:rsidRPr="003A6A7F">
        <w:rPr>
          <w:b/>
          <w:bCs/>
        </w:rPr>
        <w:t>3.9.1 Alienation prohibited</w:t>
      </w:r>
    </w:p>
    <w:p w14:paraId="795550F0" w14:textId="3C55EB0D" w:rsidR="003A6A7F" w:rsidRDefault="003A6A7F" w:rsidP="003A6A7F">
      <w:pPr>
        <w:spacing w:after="0" w:line="240" w:lineRule="auto"/>
        <w:ind w:left="720"/>
      </w:pPr>
      <w:r>
        <w:t>The Tenant must not hold the Premises on trust for another. The Tenant must not part with possession of the Premises or any part of the Premises or permit another to occupy them or any part of them except pursuant to a transaction permitted by and effected in accordance with the provisions of this Lease.</w:t>
      </w:r>
    </w:p>
    <w:p w14:paraId="472734B4" w14:textId="461DB535" w:rsidR="003A6A7F" w:rsidRDefault="003A6A7F" w:rsidP="003A6A7F">
      <w:pPr>
        <w:spacing w:after="0" w:line="240" w:lineRule="auto"/>
      </w:pPr>
    </w:p>
    <w:p w14:paraId="7CBD8798" w14:textId="0E07CE27" w:rsidR="003A6A7F" w:rsidRDefault="003A6A7F" w:rsidP="003A6A7F">
      <w:pPr>
        <w:spacing w:after="0" w:line="240" w:lineRule="auto"/>
      </w:pPr>
    </w:p>
    <w:p w14:paraId="5C7C726D" w14:textId="2D3EABA5" w:rsidR="003A6A7F" w:rsidRDefault="003A6A7F" w:rsidP="003A6A7F">
      <w:pPr>
        <w:spacing w:after="0" w:line="240" w:lineRule="auto"/>
      </w:pPr>
    </w:p>
    <w:p w14:paraId="1D69DB8F" w14:textId="77777777" w:rsidR="003A6A7F" w:rsidRDefault="003A6A7F" w:rsidP="003A6A7F">
      <w:pPr>
        <w:pStyle w:val="Default"/>
        <w:rPr>
          <w:sz w:val="22"/>
          <w:szCs w:val="22"/>
        </w:rPr>
      </w:pPr>
      <w:r>
        <w:rPr>
          <w:b/>
          <w:bCs/>
          <w:sz w:val="22"/>
          <w:szCs w:val="22"/>
        </w:rPr>
        <w:t xml:space="preserve">3.10 Nuisance and residential restrictions </w:t>
      </w:r>
    </w:p>
    <w:p w14:paraId="4EA06373" w14:textId="77777777" w:rsidR="003A6A7F" w:rsidRDefault="003A6A7F" w:rsidP="003A6A7F">
      <w:pPr>
        <w:pStyle w:val="Default"/>
      </w:pPr>
    </w:p>
    <w:p w14:paraId="7A1403D9" w14:textId="108675F5" w:rsidR="003A6A7F" w:rsidRDefault="003A6A7F" w:rsidP="003A6A7F">
      <w:pPr>
        <w:pStyle w:val="Default"/>
        <w:ind w:left="720"/>
        <w:rPr>
          <w:b/>
          <w:bCs/>
          <w:sz w:val="22"/>
          <w:szCs w:val="22"/>
        </w:rPr>
      </w:pPr>
      <w:r>
        <w:rPr>
          <w:b/>
          <w:bCs/>
          <w:sz w:val="22"/>
          <w:szCs w:val="22"/>
        </w:rPr>
        <w:t xml:space="preserve">3.10.1 Nuisance </w:t>
      </w:r>
    </w:p>
    <w:p w14:paraId="116802B6" w14:textId="4CAF6715" w:rsidR="003A6A7F" w:rsidRDefault="003A6A7F" w:rsidP="003A6A7F">
      <w:pPr>
        <w:pStyle w:val="Default"/>
        <w:ind w:left="720"/>
        <w:rPr>
          <w:sz w:val="22"/>
          <w:szCs w:val="22"/>
        </w:rPr>
      </w:pPr>
      <w:r>
        <w:rPr>
          <w:sz w:val="22"/>
          <w:szCs w:val="22"/>
        </w:rPr>
        <w:t>The Tenant must not do anything on the Premises or allow anything to remain on them that may be or become or cause a nuisance or annoyance, disturbance, inconvenience, injury or damage to the Landlord or his tenants or the owners or occupiers of adjacent or neighbouring premises.</w:t>
      </w:r>
    </w:p>
    <w:p w14:paraId="00126274" w14:textId="77777777" w:rsidR="003A6A7F" w:rsidRDefault="003A6A7F" w:rsidP="003A6A7F">
      <w:pPr>
        <w:pStyle w:val="Default"/>
        <w:ind w:left="720"/>
        <w:rPr>
          <w:sz w:val="22"/>
          <w:szCs w:val="22"/>
        </w:rPr>
      </w:pPr>
    </w:p>
    <w:p w14:paraId="3454A724" w14:textId="0EC52B91" w:rsidR="003A6A7F" w:rsidRDefault="003A6A7F" w:rsidP="003A6A7F">
      <w:pPr>
        <w:pStyle w:val="Default"/>
        <w:ind w:left="720"/>
        <w:rPr>
          <w:sz w:val="22"/>
          <w:szCs w:val="22"/>
        </w:rPr>
      </w:pPr>
      <w:r>
        <w:rPr>
          <w:b/>
          <w:bCs/>
          <w:sz w:val="22"/>
          <w:szCs w:val="22"/>
        </w:rPr>
        <w:t xml:space="preserve">3.10.2 Auctions, </w:t>
      </w:r>
      <w:proofErr w:type="gramStart"/>
      <w:r>
        <w:rPr>
          <w:b/>
          <w:bCs/>
          <w:sz w:val="22"/>
          <w:szCs w:val="22"/>
        </w:rPr>
        <w:t>trades</w:t>
      </w:r>
      <w:proofErr w:type="gramEnd"/>
      <w:r>
        <w:rPr>
          <w:b/>
          <w:bCs/>
          <w:sz w:val="22"/>
          <w:szCs w:val="22"/>
        </w:rPr>
        <w:t xml:space="preserve"> and immoral purposes </w:t>
      </w:r>
      <w:r>
        <w:rPr>
          <w:b/>
          <w:bCs/>
          <w:sz w:val="22"/>
          <w:szCs w:val="22"/>
        </w:rPr>
        <w:br/>
      </w:r>
      <w:r>
        <w:rPr>
          <w:sz w:val="22"/>
          <w:szCs w:val="22"/>
        </w:rPr>
        <w:t>The Tenant must not use the Premises for any auction sale, any dangerous, noxious, noisy or offensive trade, business, manufacture or occupation or any illegal or immoral act or purpose.</w:t>
      </w:r>
    </w:p>
    <w:p w14:paraId="5A4F798D" w14:textId="77777777" w:rsidR="003A6A7F" w:rsidRDefault="003A6A7F" w:rsidP="003A6A7F">
      <w:pPr>
        <w:pStyle w:val="Default"/>
        <w:ind w:left="720"/>
        <w:rPr>
          <w:sz w:val="22"/>
          <w:szCs w:val="22"/>
        </w:rPr>
      </w:pPr>
    </w:p>
    <w:p w14:paraId="5DA68538" w14:textId="5F9484AD" w:rsidR="003A6A7F" w:rsidRDefault="003A6A7F" w:rsidP="003A6A7F">
      <w:pPr>
        <w:spacing w:after="0" w:line="240" w:lineRule="auto"/>
        <w:ind w:left="720"/>
      </w:pPr>
      <w:r>
        <w:rPr>
          <w:b/>
          <w:bCs/>
        </w:rPr>
        <w:t xml:space="preserve">3.10.3 Residential use, sleeping and animals </w:t>
      </w:r>
      <w:r>
        <w:rPr>
          <w:b/>
          <w:bCs/>
        </w:rPr>
        <w:br/>
      </w:r>
      <w:r>
        <w:t>The Tenant</w:t>
      </w:r>
      <w:r w:rsidR="00B92004">
        <w:t xml:space="preserve">’s </w:t>
      </w:r>
      <w:r>
        <w:t>use</w:t>
      </w:r>
      <w:r w:rsidR="00B92004">
        <w:t xml:space="preserve"> of</w:t>
      </w:r>
      <w:r>
        <w:t xml:space="preserve"> the Premises </w:t>
      </w:r>
      <w:r w:rsidR="00B92004">
        <w:t>is for</w:t>
      </w:r>
      <w:r>
        <w:t xml:space="preserve"> residential purposes </w:t>
      </w:r>
      <w:r w:rsidR="00B92004">
        <w:t>only and must not</w:t>
      </w:r>
      <w:r>
        <w:t xml:space="preserve"> keep any animal, </w:t>
      </w:r>
      <w:proofErr w:type="gramStart"/>
      <w:r>
        <w:t>bird</w:t>
      </w:r>
      <w:proofErr w:type="gramEnd"/>
      <w:r>
        <w:t xml:space="preserve"> or reptile on them</w:t>
      </w:r>
      <w:r w:rsidR="00B92004">
        <w:t xml:space="preserve"> unless agreed with by the Landlord</w:t>
      </w:r>
      <w:r>
        <w:t>.</w:t>
      </w:r>
    </w:p>
    <w:p w14:paraId="5AFE6930" w14:textId="58519434" w:rsidR="003A6A7F" w:rsidRDefault="003A6A7F" w:rsidP="003A6A7F">
      <w:pPr>
        <w:pStyle w:val="Default"/>
        <w:rPr>
          <w:sz w:val="22"/>
          <w:szCs w:val="22"/>
        </w:rPr>
      </w:pPr>
    </w:p>
    <w:p w14:paraId="2EC922E9" w14:textId="77777777" w:rsidR="003A6A7F" w:rsidRDefault="003A6A7F" w:rsidP="003A6A7F">
      <w:pPr>
        <w:pStyle w:val="Default"/>
        <w:rPr>
          <w:sz w:val="22"/>
          <w:szCs w:val="22"/>
        </w:rPr>
      </w:pPr>
    </w:p>
    <w:p w14:paraId="3D2510C0" w14:textId="77777777" w:rsidR="003A6A7F" w:rsidRDefault="003A6A7F">
      <w:pPr>
        <w:spacing w:after="0" w:line="240" w:lineRule="auto"/>
      </w:pPr>
    </w:p>
    <w:sectPr w:rsidR="003A6A7F" w:rsidSect="003A6A7F">
      <w:pgSz w:w="11906" w:h="16838"/>
      <w:pgMar w:top="1134"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A7F"/>
    <w:rsid w:val="003A6A7F"/>
    <w:rsid w:val="006D1718"/>
    <w:rsid w:val="00B920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E27B3"/>
  <w15:chartTrackingRefBased/>
  <w15:docId w15:val="{137885AE-F8B0-42E4-B9DA-FBDED2CBD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A6A7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303</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Daren Ward</dc:creator>
  <cp:keywords/>
  <dc:description/>
  <cp:lastModifiedBy>Daren Ward</cp:lastModifiedBy>
  <cp:revision>1</cp:revision>
  <dcterms:created xsi:type="dcterms:W3CDTF">2020-08-26T14:06:00Z</dcterms:created>
  <dcterms:modified xsi:type="dcterms:W3CDTF">2020-08-26T14:27:00Z</dcterms:modified>
</cp:coreProperties>
</file>